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1"/>
        <w:gridCol w:w="2238"/>
        <w:gridCol w:w="2123"/>
        <w:gridCol w:w="4354"/>
      </w:tblGrid>
      <w:tr w:rsidR="00896BED" w:rsidTr="00896BED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6BED" w:rsidRPr="0067169D" w:rsidRDefault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ED" w:rsidTr="00896BED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F7F5"/>
            <w:tcMar>
              <w:top w:w="41" w:type="dxa"/>
              <w:left w:w="109" w:type="dxa"/>
              <w:bottom w:w="41" w:type="dxa"/>
              <w:right w:w="109" w:type="dxa"/>
            </w:tcMar>
            <w:hideMark/>
          </w:tcPr>
          <w:p w:rsidR="00896BED" w:rsidRPr="0067169D" w:rsidRDefault="00896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Unit: Chemical Equilibrium (1, 3 Cycles) </w:t>
            </w: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20650" cy="112395"/>
                  <wp:effectExtent l="19050" t="0" r="0" b="0"/>
                  <wp:docPr id="11" name="Picture 11" descr="http://kis-in.rubiconatlas.org/common_images/icon_cal.jpg?v=Atlas7.2.4.77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kis-in.rubiconatlas.org/common_images/icon_cal.jpg?v=Atlas7.2.4.77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55575" cy="155575"/>
                  <wp:effectExtent l="19050" t="0" r="0" b="0"/>
                  <wp:docPr id="12" name="Picture 12" descr="http://kis-in.rubiconatlas.org/common_images/note.png?v=Atlas7.2.4.77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kis-in.rubiconatlas.org/common_images/note.png?v=Atlas7.2.4.77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BED" w:rsidTr="00896BED"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6BED" w:rsidRPr="0067169D" w:rsidRDefault="00896B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ED" w:rsidTr="00896BED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70"/>
              <w:gridCol w:w="26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IB Expectations/ Assessment Criteria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DP Group 4:Chemistry, DP - Age 16-18, Objectives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is the intention of all the Diploma </w:t>
            </w:r>
            <w:proofErr w:type="spellStart"/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experimental science courses that students achieve the following objectives.</w:t>
            </w:r>
          </w:p>
          <w:p w:rsidR="00896BED" w:rsidRPr="0067169D" w:rsidRDefault="00896BED" w:rsidP="00896BED">
            <w:pPr>
              <w:numPr>
                <w:ilvl w:val="0"/>
                <w:numId w:val="12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 1. Demonstrate an understanding of: a. scientific facts and concepts b. scientific methods and techniques c. scientific terminology d. methods of presenting scientific information.</w:t>
            </w:r>
          </w:p>
          <w:p w:rsidR="00896BED" w:rsidRPr="0067169D" w:rsidRDefault="00896BED" w:rsidP="00896BED">
            <w:pPr>
              <w:numPr>
                <w:ilvl w:val="0"/>
                <w:numId w:val="12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 2. Apply and use: a. scientific facts and concepts b. scientific methods and techniques c. scientific terminology to communicate effectively d. appropriate methods to present scientific information.</w:t>
            </w:r>
          </w:p>
          <w:p w:rsidR="00896BED" w:rsidRPr="0067169D" w:rsidRDefault="00896BED" w:rsidP="00896BED">
            <w:pPr>
              <w:numPr>
                <w:ilvl w:val="0"/>
                <w:numId w:val="12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3. Construct, </w:t>
            </w:r>
            <w:proofErr w:type="spellStart"/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evaluate: a. hypotheses, research questions and predictions b. scientific methods and techniques c. scientific explanations.</w:t>
            </w:r>
          </w:p>
          <w:p w:rsidR="00896BED" w:rsidRPr="0067169D" w:rsidRDefault="00896BED" w:rsidP="00896BED">
            <w:pPr>
              <w:numPr>
                <w:ilvl w:val="0"/>
                <w:numId w:val="12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 4. Demonstrate the personal skills of cooperation, perseverance and responsibility appropriate for effective scientific investigation and problem solving.</w:t>
            </w:r>
          </w:p>
          <w:p w:rsidR="00896BED" w:rsidRPr="0067169D" w:rsidRDefault="00896BED" w:rsidP="00896BED">
            <w:pPr>
              <w:numPr>
                <w:ilvl w:val="0"/>
                <w:numId w:val="12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  5. Demonstrate the manipulative skills necessary to carry out scientific investigations with precision and safety.</w:t>
            </w:r>
          </w:p>
        </w:tc>
      </w:tr>
      <w:tr w:rsidR="00896BED" w:rsidTr="00896BED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8"/>
              <w:gridCol w:w="43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Approach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Understanding equilibrium in Nature and then applying the same concept to chemical reactions.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8"/>
              <w:gridCol w:w="13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Significant concept(s) / Considerations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Relating dynamic equilibrium from personal experience to learn chemical equilibrium.</w:t>
            </w:r>
          </w:p>
        </w:tc>
      </w:tr>
      <w:tr w:rsidR="00896BED" w:rsidTr="00896BED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6"/>
              <w:gridCol w:w="25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Guiding Questions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Our chemical industrial production is all about striking the right balance.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1"/>
              <w:gridCol w:w="30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Learner Profile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70"/>
              <w:gridCol w:w="142"/>
            </w:tblGrid>
            <w:tr w:rsidR="00896BED" w:rsidRPr="0067169D" w:rsidTr="00896BED">
              <w:tc>
                <w:tcPr>
                  <w:tcW w:w="0" w:type="auto"/>
                  <w:tcMar>
                    <w:top w:w="0" w:type="dxa"/>
                    <w:left w:w="0" w:type="dxa"/>
                    <w:bottom w:w="136" w:type="dxa"/>
                    <w:right w:w="136" w:type="dxa"/>
                  </w:tcMar>
                  <w:hideMark/>
                </w:tcPr>
                <w:p w:rsidR="00896BED" w:rsidRPr="0067169D" w:rsidRDefault="00896BED" w:rsidP="00896BED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Knowledgeable</w:t>
                  </w:r>
                </w:p>
                <w:p w:rsidR="00896BED" w:rsidRPr="0067169D" w:rsidRDefault="00896BED" w:rsidP="00896BED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Communicators</w:t>
                  </w:r>
                </w:p>
                <w:p w:rsidR="00896BED" w:rsidRPr="0067169D" w:rsidRDefault="00896BED" w:rsidP="00896BED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Balanced</w:t>
                  </w:r>
                </w:p>
                <w:p w:rsidR="00896BED" w:rsidRPr="0067169D" w:rsidRDefault="00896BED" w:rsidP="00896BED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4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Reflective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136" w:type="dxa"/>
                    <w:right w:w="136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Pr="0067169D" w:rsidRDefault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ED" w:rsidTr="00896BED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0"/>
              <w:gridCol w:w="21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Central Idea / Content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7.1 Dynamic equilibrium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7.2 The position of equilibrium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18"/>
              <w:gridCol w:w="23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Learning Objectives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Outline the characteristics of chemical and physical systems in a state of equilibrium.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Deduce the equilibrium constant expression (</w:t>
            </w:r>
            <w:proofErr w:type="spellStart"/>
            <w:r w:rsidRPr="0067169D">
              <w:rPr>
                <w:i/>
                <w:iCs/>
              </w:rPr>
              <w:t>K</w:t>
            </w:r>
            <w:r>
              <w:t>c</w:t>
            </w:r>
            <w:proofErr w:type="spellEnd"/>
            <w:r>
              <w:t>) from the equation for a homogeneous reaction.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Deduce the extent of a reaction from the magnitude of the equilibrium constant.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 xml:space="preserve">Apply Le </w:t>
            </w:r>
            <w:proofErr w:type="spellStart"/>
            <w:r>
              <w:t>Chatelier’s</w:t>
            </w:r>
            <w:proofErr w:type="spellEnd"/>
            <w:r>
              <w:t xml:space="preserve"> principle to predict the qualitative effects of changes of temperature, pressure and concentration on the position of equilibrium and on the value of the equilibrium constant.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State and explain the effect of a catalyst on an equilibrium reaction.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Apply the concepts of kinetics and equilibrium to industrial processes.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896BED" w:rsidTr="00896BED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22"/>
              <w:gridCol w:w="74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" w:tgtFrame="_blank" w:tooltip="Standards Alignment Report for Chemistry SL 12" w:history="1">
                    <w:r w:rsidRPr="0067169D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Assessment</w:t>
                    </w:r>
                  </w:hyperlink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Worksheets/Assignments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Summative: Other Written Assessment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Worksheets to assess students' learning on a daily basis.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Quizzes and a unit Test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Summative: Standardized Test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Several quizzes and a unit test will be used to </w:t>
            </w:r>
            <w:proofErr w:type="gramStart"/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asses</w:t>
            </w:r>
            <w:proofErr w:type="gramEnd"/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students' learning.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Lab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Summative: Lab Assignment</w:t>
            </w:r>
          </w:p>
          <w:p w:rsidR="00896BED" w:rsidRPr="0067169D" w:rsidRDefault="00896BED" w:rsidP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69D">
              <w:rPr>
                <w:rFonts w:ascii="Times New Roman" w:eastAsia="Times New Roman" w:hAnsi="Times New Roman" w:cs="Times New Roman"/>
                <w:sz w:val="24"/>
                <w:szCs w:val="24"/>
              </w:rPr>
              <w:t>Group IV projects being done.</w:t>
            </w:r>
          </w:p>
        </w:tc>
      </w:tr>
      <w:tr w:rsidR="00896BED" w:rsidTr="00896BED"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32"/>
              <w:gridCol w:w="11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Information Literacy &amp; ICT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ICT used by students to do Group IV project.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Simulation of available models.</w:t>
            </w:r>
          </w:p>
        </w:tc>
        <w:tc>
          <w:tcPr>
            <w:tcW w:w="1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8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70"/>
              <w:gridCol w:w="13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International Mindedness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A case study of Fritz Haber. What should be the role of a scientist in our society?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5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97"/>
              <w:gridCol w:w="46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TOK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Pr="0067169D" w:rsidRDefault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6BED" w:rsidTr="00896BED"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28"/>
              <w:gridCol w:w="13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Strategies / Activities / Differentiation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More simulation activities to understand the reaching of the equilibrium.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8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00"/>
              <w:gridCol w:w="41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Resources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Chemistry Course Companion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Teacher assisted learning materials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Independent research work</w:t>
            </w:r>
          </w:p>
          <w:p w:rsidR="00896BED" w:rsidRDefault="00896BED" w:rsidP="00896BED">
            <w:pPr>
              <w:pStyle w:val="NormalWeb"/>
              <w:spacing w:before="0" w:beforeAutospacing="0" w:after="0" w:afterAutospacing="0"/>
            </w:pPr>
            <w:r>
              <w:t>Worksheets</w:t>
            </w:r>
          </w:p>
        </w:tc>
      </w:tr>
      <w:tr w:rsidR="00896BED" w:rsidTr="00896BED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669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40"/>
              <w:gridCol w:w="56"/>
            </w:tblGrid>
            <w:tr w:rsidR="00896BED" w:rsidRPr="0067169D" w:rsidTr="00896BED">
              <w:tc>
                <w:tcPr>
                  <w:tcW w:w="0" w:type="auto"/>
                  <w:tcBorders>
                    <w:top w:val="single" w:sz="6" w:space="0" w:color="DEE6E4"/>
                    <w:bottom w:val="single" w:sz="6" w:space="0" w:color="DEE6E4"/>
                  </w:tcBorders>
                  <w:shd w:val="clear" w:color="auto" w:fill="EFF7F5"/>
                  <w:tcMar>
                    <w:top w:w="41" w:type="dxa"/>
                    <w:left w:w="109" w:type="dxa"/>
                    <w:bottom w:w="41" w:type="dxa"/>
                    <w:right w:w="109" w:type="dxa"/>
                  </w:tcMar>
                  <w:hideMark/>
                </w:tcPr>
                <w:p w:rsidR="00896BED" w:rsidRPr="0067169D" w:rsidRDefault="00896BED">
                  <w:pPr>
                    <w:spacing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Unit Reflections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96BED" w:rsidRPr="0067169D" w:rsidRDefault="00896BE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6BED" w:rsidRPr="0067169D" w:rsidRDefault="00896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3CF0" w:rsidRPr="00257FC5" w:rsidRDefault="00A73CF0" w:rsidP="00257FC5"/>
    <w:sectPr w:rsidR="00A73CF0" w:rsidRPr="00257FC5" w:rsidSect="002C2C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0BAC"/>
    <w:multiLevelType w:val="multilevel"/>
    <w:tmpl w:val="0F14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05034"/>
    <w:multiLevelType w:val="multilevel"/>
    <w:tmpl w:val="4920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07B8B"/>
    <w:multiLevelType w:val="multilevel"/>
    <w:tmpl w:val="B052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E120CF"/>
    <w:multiLevelType w:val="multilevel"/>
    <w:tmpl w:val="B952F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C50287"/>
    <w:multiLevelType w:val="multilevel"/>
    <w:tmpl w:val="62BE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AA0BF6"/>
    <w:multiLevelType w:val="multilevel"/>
    <w:tmpl w:val="192E6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EC21A3"/>
    <w:multiLevelType w:val="multilevel"/>
    <w:tmpl w:val="5E34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D32850"/>
    <w:multiLevelType w:val="multilevel"/>
    <w:tmpl w:val="76DC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F4648B"/>
    <w:multiLevelType w:val="multilevel"/>
    <w:tmpl w:val="CB64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777157"/>
    <w:multiLevelType w:val="multilevel"/>
    <w:tmpl w:val="DC3EC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FE080F"/>
    <w:multiLevelType w:val="multilevel"/>
    <w:tmpl w:val="BAAE5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B501EB"/>
    <w:multiLevelType w:val="multilevel"/>
    <w:tmpl w:val="6402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DC3B0E"/>
    <w:multiLevelType w:val="multilevel"/>
    <w:tmpl w:val="9D2C2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2CCA"/>
    <w:rsid w:val="00257FC5"/>
    <w:rsid w:val="002C2CCA"/>
    <w:rsid w:val="003C2FA1"/>
    <w:rsid w:val="00471F8D"/>
    <w:rsid w:val="00670CA8"/>
    <w:rsid w:val="0067169D"/>
    <w:rsid w:val="00896BED"/>
    <w:rsid w:val="00A73CF0"/>
    <w:rsid w:val="00AD1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area">
    <w:name w:val="contentarea"/>
    <w:basedOn w:val="DefaultParagraphFont"/>
    <w:rsid w:val="00471F8D"/>
  </w:style>
  <w:style w:type="character" w:customStyle="1" w:styleId="apple-converted-space">
    <w:name w:val="apple-converted-space"/>
    <w:basedOn w:val="DefaultParagraphFont"/>
    <w:rsid w:val="00471F8D"/>
  </w:style>
  <w:style w:type="character" w:customStyle="1" w:styleId="benchmarklevel">
    <w:name w:val="benchmarklevel"/>
    <w:basedOn w:val="DefaultParagraphFont"/>
    <w:rsid w:val="00471F8D"/>
  </w:style>
  <w:style w:type="character" w:customStyle="1" w:styleId="contentsubarea">
    <w:name w:val="contentsubarea"/>
    <w:basedOn w:val="DefaultParagraphFont"/>
    <w:rsid w:val="00471F8D"/>
  </w:style>
  <w:style w:type="character" w:customStyle="1" w:styleId="flagcss">
    <w:name w:val="flagcss"/>
    <w:basedOn w:val="DefaultParagraphFont"/>
    <w:rsid w:val="00471F8D"/>
  </w:style>
  <w:style w:type="paragraph" w:styleId="NormalWeb">
    <w:name w:val="Normal (Web)"/>
    <w:basedOn w:val="Normal"/>
    <w:uiPriority w:val="99"/>
    <w:unhideWhenUsed/>
    <w:rsid w:val="00471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71F8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71F8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96BED"/>
    <w:rPr>
      <w:i/>
      <w:iCs/>
    </w:rPr>
  </w:style>
  <w:style w:type="character" w:customStyle="1" w:styleId="standardassessmenttype">
    <w:name w:val="standardassessmenttype"/>
    <w:basedOn w:val="DefaultParagraphFont"/>
    <w:rsid w:val="00896BED"/>
  </w:style>
  <w:style w:type="character" w:customStyle="1" w:styleId="standardassessmentopportunity">
    <w:name w:val="standardassessmentopportunity"/>
    <w:basedOn w:val="DefaultParagraphFont"/>
    <w:rsid w:val="00896BED"/>
  </w:style>
  <w:style w:type="paragraph" w:styleId="BalloonText">
    <w:name w:val="Balloon Text"/>
    <w:basedOn w:val="Normal"/>
    <w:link w:val="BalloonTextChar"/>
    <w:uiPriority w:val="99"/>
    <w:semiHidden/>
    <w:unhideWhenUsed/>
    <w:rsid w:val="0089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B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2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0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1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5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25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26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4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4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0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96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0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54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8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4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8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9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5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1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7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79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0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3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1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5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55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4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3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70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5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9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77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83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2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2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48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92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80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6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0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2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99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0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1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2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3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9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0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51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2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1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65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1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55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04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47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1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46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2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6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33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48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52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25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8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1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64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43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68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05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9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4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45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23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62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69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0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65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4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7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0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41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34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356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1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8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67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1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50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53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7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9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6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38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2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8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4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464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8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0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3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3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43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7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7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1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0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39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0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3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2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14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9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053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1293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97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18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438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1920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4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5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4303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23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9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4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7412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5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13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42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9558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2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85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47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75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79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5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3438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52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32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11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9198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32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4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99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80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9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0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6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4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1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7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0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68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2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28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54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9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58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6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93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05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79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28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8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28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7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2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9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00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23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43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08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8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07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9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1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5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62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3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0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8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5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6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3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07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8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55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2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73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14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84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1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2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5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77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02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6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1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1084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7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2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83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22777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4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1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67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0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561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04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77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15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7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kis-in.rubiconatlas.org/c/pi/v.php/Atlas/Browse/UnitMap/View/Default?RestrictUnitName=1&amp;UnitID=16369&amp;YearID=2012&amp;SchoolID=8&amp;TimePeriodID=56&amp;CurriculumMapID=383&amp;strkeys=&amp;mode=browse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kis-in.rubiconatlas.org/c/pi/v.php/Atlas/Browse/View/UnitCalendar?CurriculumMapID=383&amp;view=browse&amp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is-in.rubiconatlas.org/c/pi/v.php/Atlas/Browse/StandardsDetail/View/Default?CurriculumMapID=383&amp;UnitID=16369&amp;YearID=2012&amp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c.jaydip</dc:creator>
  <cp:keywords/>
  <dc:description/>
  <cp:lastModifiedBy>c.jaydip</cp:lastModifiedBy>
  <cp:revision>3</cp:revision>
  <dcterms:created xsi:type="dcterms:W3CDTF">2011-07-29T18:17:00Z</dcterms:created>
  <dcterms:modified xsi:type="dcterms:W3CDTF">2011-07-29T18:17:00Z</dcterms:modified>
</cp:coreProperties>
</file>